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94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  <w:lang w:val="en-US" w:eastAsia="zh-CN"/>
        </w:rPr>
        <w:t>第</w:t>
      </w: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highlight w:val="none"/>
          <w:lang w:val="en-US" w:eastAsia="zh-CN"/>
        </w:rPr>
        <w:t>五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  <w:lang w:val="en-US" w:eastAsia="zh-CN"/>
        </w:rPr>
        <w:t>届全球数字贸易博览会</w:t>
      </w:r>
    </w:p>
    <w:p w14:paraId="6F023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  <w:lang w:val="en-US" w:eastAsia="zh-CN"/>
        </w:rPr>
        <w:t>媒体注册流程说明</w:t>
      </w:r>
    </w:p>
    <w:p w14:paraId="6AFD9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  <w:lang w:val="en-US" w:eastAsia="zh-CN"/>
        </w:rPr>
      </w:pPr>
    </w:p>
    <w:p w14:paraId="49390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报名参加第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届数贸会的各位媒体记者，登录数贸在线平台，按照《新闻媒体记者报名表》信息进行报名填写。相关操作使用指南如下：</w:t>
      </w:r>
    </w:p>
    <w:p w14:paraId="783FC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drawing>
          <wp:inline distT="0" distB="0" distL="0" distR="0">
            <wp:extent cx="5551170" cy="1139825"/>
            <wp:effectExtent l="9525" t="9525" r="20955" b="12700"/>
            <wp:docPr id="4" name="图片 4" descr="图示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示&#10;&#10;低可信度描述已自动生成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170" cy="11398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53025D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一、媒体注册流程（新用户）</w:t>
      </w:r>
    </w:p>
    <w:p w14:paraId="4575BFE6">
      <w:pPr>
        <w:widowControl/>
        <w:shd w:val="clear" w:color="auto" w:fill="FFFFFF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b w:val="0"/>
          <w:bCs w:val="0"/>
          <w:color w:val="3B82F6"/>
          <w:kern w:val="0"/>
          <w:sz w:val="28"/>
          <w:szCs w:val="28"/>
          <w:u w:val="single"/>
          <w:bdr w:val="single" w:color="auto" w:sz="12" w:space="0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1、新用户注册：访问数贸会官网：</w:t>
      </w:r>
      <w:r>
        <w:rPr>
          <w:rFonts w:ascii="Times New Roman" w:hAnsi="Times New Roman" w:eastAsia="仿宋_GB2312" w:cs="Times New Roman"/>
          <w:b w:val="0"/>
          <w:bCs w:val="0"/>
          <w:color w:val="404040"/>
          <w:kern w:val="0"/>
          <w:sz w:val="28"/>
          <w:szCs w:val="28"/>
        </w:rPr>
        <w:fldChar w:fldCharType="begin"/>
      </w:r>
      <w:r>
        <w:rPr>
          <w:rFonts w:ascii="Times New Roman" w:hAnsi="Times New Roman" w:eastAsia="仿宋_GB2312" w:cs="Times New Roman"/>
          <w:b w:val="0"/>
          <w:bCs w:val="0"/>
          <w:color w:val="404040"/>
          <w:kern w:val="0"/>
          <w:sz w:val="28"/>
          <w:szCs w:val="28"/>
        </w:rPr>
        <w:instrText xml:space="preserve"> HYPERLINK "http://www.gdte.org.cn/" \t "_blank" </w:instrText>
      </w:r>
      <w:r>
        <w:rPr>
          <w:rFonts w:ascii="Times New Roman" w:hAnsi="Times New Roman" w:eastAsia="仿宋_GB2312" w:cs="Times New Roman"/>
          <w:b w:val="0"/>
          <w:bCs w:val="0"/>
          <w:color w:val="404040"/>
          <w:kern w:val="0"/>
          <w:sz w:val="28"/>
          <w:szCs w:val="28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color w:val="3B82F6"/>
          <w:kern w:val="0"/>
          <w:sz w:val="28"/>
          <w:szCs w:val="28"/>
          <w:u w:val="single"/>
          <w:bdr w:val="single" w:color="auto" w:sz="12" w:space="0"/>
        </w:rPr>
        <w:t>https://online.gdteonline.com/zh/</w:t>
      </w:r>
    </w:p>
    <w:p w14:paraId="0096125A">
      <w:pPr>
        <w:widowControl/>
        <w:shd w:val="clear" w:color="auto" w:fill="FFFFFF"/>
        <w:spacing w:line="560" w:lineRule="exact"/>
        <w:rPr>
          <w:rFonts w:ascii="Times New Roman" w:hAnsi="Times New Roman" w:eastAsia="仿宋_GB2312" w:cs="Times New Roman"/>
          <w:b w:val="0"/>
          <w:bCs w:val="0"/>
          <w:color w:val="40404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 w:val="0"/>
          <w:bCs w:val="0"/>
          <w:color w:val="404040"/>
          <w:kern w:val="0"/>
          <w:sz w:val="28"/>
          <w:szCs w:val="28"/>
        </w:rPr>
        <w:fldChar w:fldCharType="end"/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点击“数贸在线”，进入媒体注册页面。</w:t>
      </w:r>
    </w:p>
    <w:p w14:paraId="5821B9FD">
      <w:pPr>
        <w:keepNext w:val="0"/>
        <w:keepLines w:val="0"/>
        <w:pageBreakBefore w:val="0"/>
        <w:widowControl/>
        <w:shd w:val="clear" w:color="auto" w:fill="FFFFFF"/>
        <w:tabs>
          <w:tab w:val="left" w:pos="510"/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ascii="Times New Roman" w:hAnsi="Times New Roman" w:eastAsia="宋体" w:cs="Times New Roman"/>
          <w:b w:val="0"/>
          <w:bCs w:val="0"/>
          <w:color w:val="404040"/>
          <w:kern w:val="0"/>
          <w:sz w:val="24"/>
        </w:rPr>
      </w:pPr>
      <w:r>
        <w:drawing>
          <wp:inline distT="0" distB="0" distL="114300" distR="114300">
            <wp:extent cx="3363595" cy="3643630"/>
            <wp:effectExtent l="0" t="0" r="8255" b="444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3595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41D4A">
      <w:pPr>
        <w:widowControl/>
        <w:shd w:val="clear" w:color="auto" w:fill="FFFFFF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2、输入手机号或邮箱进行注册。</w:t>
      </w:r>
    </w:p>
    <w:p w14:paraId="46009716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510"/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Times New Roman" w:hAnsi="Times New Roman" w:eastAsia="宋体" w:cs="Times New Roman"/>
          <w:b w:val="0"/>
          <w:bCs w:val="0"/>
          <w:color w:val="404040"/>
          <w:kern w:val="0"/>
          <w:sz w:val="24"/>
        </w:rPr>
      </w:pPr>
      <w:r>
        <w:drawing>
          <wp:inline distT="0" distB="0" distL="114300" distR="114300">
            <wp:extent cx="5269230" cy="2597150"/>
            <wp:effectExtent l="0" t="0" r="127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91881">
      <w:pPr>
        <w:widowControl/>
        <w:shd w:val="clear" w:color="auto" w:fill="FFFFFF"/>
        <w:tabs>
          <w:tab w:val="left" w:pos="1230"/>
        </w:tabs>
        <w:spacing w:line="560" w:lineRule="exact"/>
        <w:ind w:firstLine="640" w:firstLineChars="200"/>
        <w:rPr>
          <w:rFonts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3、填写基本信息并上传材料：</w:t>
      </w:r>
    </w:p>
    <w:p w14:paraId="579B1AE4">
      <w:pPr>
        <w:widowControl/>
        <w:shd w:val="clear" w:color="auto" w:fill="FFFFFF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（1）填写个人信息（标*为必填项）；</w:t>
      </w:r>
    </w:p>
    <w:p w14:paraId="53CA5F15">
      <w:pPr>
        <w:widowControl/>
        <w:shd w:val="clear" w:color="auto" w:fill="FFFFFF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（2）上传个人一寸照片（格式：jpg/jpeg/png，大小不大于10M）；</w:t>
      </w:r>
    </w:p>
    <w:p w14:paraId="002B4E21">
      <w:pPr>
        <w:widowControl/>
        <w:shd w:val="clear" w:color="auto" w:fill="FFFFFF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（3）上传记者证或单位证明照片（格式：jpg/jpeg/png，大小不大于10M）。</w:t>
      </w:r>
    </w:p>
    <w:p w14:paraId="276F55D8">
      <w:pPr>
        <w:keepNext w:val="0"/>
        <w:keepLines w:val="0"/>
        <w:pageBreakBefore w:val="0"/>
        <w:widowControl/>
        <w:shd w:val="clear" w:color="auto" w:fill="FFFFFF"/>
        <w:tabs>
          <w:tab w:val="left" w:pos="510"/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Times New Roman" w:hAnsi="Times New Roman" w:eastAsia="宋体" w:cs="Times New Roman"/>
          <w:b w:val="0"/>
          <w:bCs w:val="0"/>
          <w:color w:val="404040"/>
          <w:kern w:val="0"/>
          <w:sz w:val="24"/>
        </w:rPr>
      </w:pPr>
      <w:r>
        <w:drawing>
          <wp:inline distT="0" distB="0" distL="114300" distR="114300">
            <wp:extent cx="5271770" cy="2973070"/>
            <wp:effectExtent l="0" t="0" r="1143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2B850">
      <w:pPr>
        <w:widowControl/>
        <w:shd w:val="clear" w:color="auto" w:fill="FFFFFF"/>
        <w:tabs>
          <w:tab w:val="left" w:pos="1230"/>
        </w:tabs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4、确认信息无误后提交，等待主办方审核。</w:t>
      </w:r>
    </w:p>
    <w:p w14:paraId="3D65195F">
      <w:pPr>
        <w:widowControl/>
        <w:numPr>
          <w:ilvl w:val="0"/>
          <w:numId w:val="0"/>
        </w:numPr>
        <w:shd w:val="clear" w:color="auto" w:fill="FFFFFF"/>
        <w:tabs>
          <w:tab w:val="left" w:pos="1230"/>
        </w:tabs>
        <w:jc w:val="center"/>
        <w:rPr>
          <w:rFonts w:ascii="Times New Roman" w:hAnsi="Times New Roman" w:eastAsia="仿宋_GB2312" w:cs="Times New Roman"/>
          <w:b w:val="0"/>
          <w:bCs w:val="0"/>
          <w:sz w:val="28"/>
          <w:szCs w:val="28"/>
        </w:rPr>
      </w:pPr>
      <w:r>
        <w:drawing>
          <wp:inline distT="0" distB="0" distL="114300" distR="114300">
            <wp:extent cx="5271770" cy="2992755"/>
            <wp:effectExtent l="0" t="0" r="11430" b="444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1FD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二、媒体注册流程（往届用户）</w:t>
      </w:r>
    </w:p>
    <w:p w14:paraId="0343C801">
      <w:pPr>
        <w:keepNext w:val="0"/>
        <w:keepLines w:val="0"/>
        <w:pageBreakBefore w:val="0"/>
        <w:widowControl/>
        <w:shd w:val="clear" w:color="auto" w:fill="FFFFFF"/>
        <w:tabs>
          <w:tab w:val="left" w:pos="12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1、输入手机号或邮箱进行注册；</w:t>
      </w:r>
    </w:p>
    <w:p w14:paraId="1CF2A32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ascii="Times New Roman" w:hAnsi="Times New Roman" w:eastAsia="宋体" w:cs="Times New Roman"/>
          <w:b w:val="0"/>
          <w:bCs w:val="0"/>
          <w:color w:val="404040"/>
          <w:kern w:val="0"/>
          <w:sz w:val="24"/>
        </w:rPr>
      </w:pPr>
      <w:r>
        <w:drawing>
          <wp:inline distT="0" distB="0" distL="114300" distR="114300">
            <wp:extent cx="5269230" cy="2993390"/>
            <wp:effectExtent l="0" t="0" r="1270" b="381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3B338">
      <w:pPr>
        <w:widowControl/>
        <w:numPr>
          <w:ilvl w:val="0"/>
          <w:numId w:val="1"/>
        </w:numPr>
        <w:shd w:val="clear" w:color="auto" w:fill="FFFFFF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填报基本信息</w:t>
      </w:r>
    </w:p>
    <w:p w14:paraId="0DE1BD9C">
      <w:pPr>
        <w:widowControl/>
        <w:shd w:val="clear" w:color="auto" w:fill="FFFFFF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系统提示“是否填充往届信息”，若选择“需要”，则自动读取往届报名信息（可修改）。</w:t>
      </w:r>
    </w:p>
    <w:p w14:paraId="6C3DBFE1">
      <w:pPr>
        <w:widowControl/>
        <w:shd w:val="clear" w:color="auto" w:fill="FFFFFF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若选择“不需要”，则需手动填写信息。</w:t>
      </w:r>
    </w:p>
    <w:p w14:paraId="5420242C">
      <w:pPr>
        <w:pStyle w:val="2"/>
        <w:numPr>
          <w:ilvl w:val="0"/>
          <w:numId w:val="0"/>
        </w:numPr>
        <w:rPr>
          <w:rFonts w:hint="default"/>
          <w:lang w:val="en-US" w:eastAsia="zh-CN"/>
        </w:rPr>
      </w:pPr>
    </w:p>
    <w:p w14:paraId="026E7BF1">
      <w:pPr>
        <w:keepNext w:val="0"/>
        <w:keepLines w:val="0"/>
        <w:pageBreakBefore w:val="0"/>
        <w:widowControl/>
        <w:shd w:val="clear" w:color="auto" w:fill="FFFFFF"/>
        <w:tabs>
          <w:tab w:val="left" w:pos="123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Times New Roman" w:hAnsi="Times New Roman" w:eastAsia="仿宋_GB2312" w:cs="Times New Roman"/>
          <w:b w:val="0"/>
          <w:bCs w:val="0"/>
          <w:sz w:val="28"/>
          <w:szCs w:val="28"/>
        </w:rPr>
      </w:pPr>
      <w:r>
        <w:drawing>
          <wp:inline distT="0" distB="0" distL="114300" distR="114300">
            <wp:extent cx="5339715" cy="3007360"/>
            <wp:effectExtent l="0" t="0" r="6985" b="254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9715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CE1B7">
      <w:pPr>
        <w:keepNext w:val="0"/>
        <w:keepLines w:val="0"/>
        <w:pageBreakBefore w:val="0"/>
        <w:widowControl/>
        <w:shd w:val="clear" w:color="auto" w:fill="FFFFFF"/>
        <w:tabs>
          <w:tab w:val="left" w:pos="12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3、确认信息无误后提交，等待主办方审核。</w:t>
      </w:r>
    </w:p>
    <w:p w14:paraId="3EEC65E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color w:val="404040"/>
          <w:kern w:val="0"/>
          <w:sz w:val="24"/>
        </w:rPr>
      </w:pPr>
      <w:r>
        <w:drawing>
          <wp:inline distT="0" distB="0" distL="114300" distR="114300">
            <wp:extent cx="5269865" cy="2974340"/>
            <wp:effectExtent l="0" t="0" r="635" b="1016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7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551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三、媒体中心登录（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报名提交后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）</w:t>
      </w:r>
    </w:p>
    <w:p w14:paraId="6289B330">
      <w:pPr>
        <w:keepNext w:val="0"/>
        <w:keepLines w:val="0"/>
        <w:pageBreakBefore w:val="0"/>
        <w:widowControl/>
        <w:shd w:val="clear" w:color="auto" w:fill="FFFFFF"/>
        <w:tabs>
          <w:tab w:val="left" w:pos="12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通过官方网站、官方公众号、微信/支付宝小程序等均可登录媒体中心，查看报名审核情况和修改信息，下面以网站为例：</w:t>
      </w:r>
    </w:p>
    <w:p w14:paraId="214D2A18">
      <w:pPr>
        <w:widowControl/>
        <w:shd w:val="clear" w:color="auto" w:fill="FFFFFF"/>
        <w:spacing w:line="560" w:lineRule="exact"/>
        <w:ind w:firstLine="640" w:firstLineChars="200"/>
        <w:rPr>
          <w:color w:val="auto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1、访问登录网址：https://s.gdteonline.com/9DOI使用验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证码登录，或使用密码登录（往届媒体已设置密码的用户）。</w:t>
      </w:r>
    </w:p>
    <w:p w14:paraId="44D96D7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u w:val="none"/>
        </w:rPr>
      </w:pPr>
      <w:r>
        <w:drawing>
          <wp:inline distT="0" distB="0" distL="114300" distR="114300">
            <wp:extent cx="5266055" cy="2999105"/>
            <wp:effectExtent l="0" t="0" r="10795" b="1079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1FC3A">
      <w:pPr>
        <w:widowControl/>
        <w:shd w:val="clear" w:color="auto" w:fill="FFFFFF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2、登录状态说明：</w:t>
      </w:r>
    </w:p>
    <w:p w14:paraId="3541621B">
      <w:pPr>
        <w:widowControl/>
        <w:shd w:val="clear" w:color="auto" w:fill="FFFFFF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待审核：提交注册后等待主办方审核。</w:t>
      </w:r>
    </w:p>
    <w:p w14:paraId="2101CA00">
      <w:pPr>
        <w:keepNext w:val="0"/>
        <w:keepLines w:val="0"/>
        <w:pageBreakBefore w:val="0"/>
        <w:widowControl/>
        <w:shd w:val="clear" w:color="auto" w:fill="FFFFFF"/>
        <w:tabs>
          <w:tab w:val="left" w:pos="123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Times New Roman" w:hAnsi="Times New Roman" w:eastAsia="仿宋_GB2312" w:cs="Times New Roman"/>
          <w:b w:val="0"/>
          <w:bCs w:val="0"/>
          <w:sz w:val="28"/>
          <w:szCs w:val="28"/>
        </w:rPr>
      </w:pPr>
      <w:r>
        <w:drawing>
          <wp:inline distT="0" distB="0" distL="114300" distR="114300">
            <wp:extent cx="5273675" cy="2981960"/>
            <wp:effectExtent l="0" t="0" r="9525" b="254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99F94">
      <w:pPr>
        <w:widowControl/>
        <w:shd w:val="clear" w:color="auto" w:fill="FFFFFF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审核通过：登录后可进入媒体中心。</w:t>
      </w:r>
    </w:p>
    <w:p w14:paraId="292C8B91">
      <w:pPr>
        <w:keepNext w:val="0"/>
        <w:keepLines w:val="0"/>
        <w:pageBreakBefore w:val="0"/>
        <w:widowControl/>
        <w:shd w:val="clear" w:color="auto" w:fill="FFFFFF"/>
        <w:tabs>
          <w:tab w:val="left" w:pos="123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Times New Roman" w:hAnsi="Times New Roman" w:eastAsia="仿宋_GB2312" w:cs="Times New Roman"/>
          <w:b w:val="0"/>
          <w:bCs w:val="0"/>
          <w:sz w:val="28"/>
          <w:szCs w:val="28"/>
        </w:rPr>
      </w:pPr>
      <w:r>
        <w:drawing>
          <wp:inline distT="0" distB="0" distL="114300" distR="114300">
            <wp:extent cx="5273675" cy="2987040"/>
            <wp:effectExtent l="0" t="0" r="9525" b="10160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2E8CD">
      <w:pPr>
        <w:widowControl/>
        <w:shd w:val="clear" w:color="auto" w:fill="FFFFFF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审核不通过：需注销媒体注册信息，转为注册专业客商、普通观众或忽略。</w:t>
      </w:r>
    </w:p>
    <w:p w14:paraId="24462D11">
      <w:pPr>
        <w:keepNext w:val="0"/>
        <w:keepLines w:val="0"/>
        <w:pageBreakBefore w:val="0"/>
        <w:widowControl/>
        <w:shd w:val="clear" w:color="auto" w:fill="FFFFFF"/>
        <w:tabs>
          <w:tab w:val="left" w:pos="123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Times New Roman" w:hAnsi="Times New Roman" w:eastAsia="仿宋_GB2312" w:cs="Times New Roman"/>
          <w:b w:val="0"/>
          <w:bCs w:val="0"/>
          <w:sz w:val="28"/>
          <w:szCs w:val="28"/>
        </w:rPr>
      </w:pPr>
      <w:r>
        <w:drawing>
          <wp:inline distT="0" distB="0" distL="114300" distR="114300">
            <wp:extent cx="5273675" cy="2977515"/>
            <wp:effectExtent l="0" t="0" r="9525" b="6985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B208A">
      <w:pPr>
        <w:widowControl/>
        <w:shd w:val="clear" w:color="auto" w:fill="FFFFFF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信息待修改：按提示修改信息后重新提交审核。</w:t>
      </w:r>
    </w:p>
    <w:p w14:paraId="57BAED87">
      <w:pPr>
        <w:keepNext w:val="0"/>
        <w:keepLines w:val="0"/>
        <w:pageBreakBefore w:val="0"/>
        <w:widowControl/>
        <w:shd w:val="clear" w:color="auto" w:fill="FFFFFF"/>
        <w:tabs>
          <w:tab w:val="left" w:pos="123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Times New Roman" w:hAnsi="Times New Roman" w:eastAsia="楷体_GB2312" w:cs="Times New Roman"/>
          <w:b w:val="0"/>
          <w:bCs w:val="0"/>
          <w:sz w:val="28"/>
          <w:szCs w:val="28"/>
        </w:rPr>
      </w:pPr>
      <w:r>
        <w:drawing>
          <wp:inline distT="0" distB="0" distL="114300" distR="114300">
            <wp:extent cx="5271770" cy="2973070"/>
            <wp:effectExtent l="0" t="0" r="11430" b="1143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4033B">
      <w:pPr>
        <w:widowControl/>
        <w:shd w:val="clear" w:color="auto" w:fill="FFFFFF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3、媒体中心功能：</w:t>
      </w:r>
    </w:p>
    <w:p w14:paraId="7384F77A">
      <w:pPr>
        <w:widowControl/>
        <w:shd w:val="clear" w:color="auto" w:fill="FFFFFF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账号信息：修改基本信息或设置密码。</w:t>
      </w:r>
    </w:p>
    <w:p w14:paraId="1024C747">
      <w:pPr>
        <w:keepNext w:val="0"/>
        <w:keepLines w:val="0"/>
        <w:pageBreakBefore w:val="0"/>
        <w:widowControl/>
        <w:shd w:val="clear" w:color="auto" w:fill="FFFFFF"/>
        <w:tabs>
          <w:tab w:val="left" w:pos="123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Times New Roman" w:hAnsi="Times New Roman" w:eastAsia="仿宋_GB2312" w:cs="Times New Roman"/>
          <w:b w:val="0"/>
          <w:bCs w:val="0"/>
          <w:sz w:val="28"/>
          <w:szCs w:val="28"/>
        </w:rPr>
      </w:pPr>
      <w:r>
        <w:drawing>
          <wp:inline distT="0" distB="0" distL="114300" distR="114300">
            <wp:extent cx="5269230" cy="2597150"/>
            <wp:effectExtent l="0" t="0" r="1270" b="635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DEA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A6A68"/>
    <w:multiLevelType w:val="singleLevel"/>
    <w:tmpl w:val="826A6A6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231A6C"/>
    <w:rsid w:val="0194674A"/>
    <w:rsid w:val="01CF32DE"/>
    <w:rsid w:val="049C16D0"/>
    <w:rsid w:val="08AE1E9F"/>
    <w:rsid w:val="0A165F4E"/>
    <w:rsid w:val="0A5B1723"/>
    <w:rsid w:val="10284C2D"/>
    <w:rsid w:val="108F6A5A"/>
    <w:rsid w:val="146D0E60"/>
    <w:rsid w:val="17EC27FA"/>
    <w:rsid w:val="1B4D72F6"/>
    <w:rsid w:val="1DF443A0"/>
    <w:rsid w:val="208512E0"/>
    <w:rsid w:val="229B128E"/>
    <w:rsid w:val="29963221"/>
    <w:rsid w:val="2A790107"/>
    <w:rsid w:val="2D6F75A0"/>
    <w:rsid w:val="2DC378EB"/>
    <w:rsid w:val="36C22E36"/>
    <w:rsid w:val="3A836438"/>
    <w:rsid w:val="3B0E03F8"/>
    <w:rsid w:val="3D211F38"/>
    <w:rsid w:val="3E3D7992"/>
    <w:rsid w:val="3FF524A4"/>
    <w:rsid w:val="40104C12"/>
    <w:rsid w:val="477E06B3"/>
    <w:rsid w:val="493F0316"/>
    <w:rsid w:val="4D0E65F8"/>
    <w:rsid w:val="520B348B"/>
    <w:rsid w:val="5753390A"/>
    <w:rsid w:val="58160494"/>
    <w:rsid w:val="58A40196"/>
    <w:rsid w:val="5B595267"/>
    <w:rsid w:val="5E4C2B6E"/>
    <w:rsid w:val="67694A84"/>
    <w:rsid w:val="6D0D4104"/>
    <w:rsid w:val="70231A6C"/>
    <w:rsid w:val="79AC0800"/>
    <w:rsid w:val="7B424F78"/>
    <w:rsid w:val="7F032C71"/>
    <w:rsid w:val="7F10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500" w:lineRule="exact"/>
      <w:ind w:firstLine="442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579</Words>
  <Characters>665</Characters>
  <Lines>0</Lines>
  <Paragraphs>0</Paragraphs>
  <TotalTime>2</TotalTime>
  <ScaleCrop>false</ScaleCrop>
  <LinksUpToDate>false</LinksUpToDate>
  <CharactersWithSpaces>665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2026-07-23T02:05:00Z</dcterms:created>
  <dc:creator>葛</dc:creator>
  <cp:lastModifiedBy>葛</cp:lastModifiedBy>
  <dcterms:modified xsi:type="dcterms:W3CDTF">2026-08-20T07:16:18Z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66B25B7413F0426087979E7CD8120FFB_13</vt:lpwstr>
  </property>
  <property fmtid="{D5CDD505-2E9C-101B-9397-08002B2CF9AE}" pid="4" name="KSOTemplateDocerSaveRecord">
    <vt:lpwstr>eyJoZGlkIjoiMDcwMzY1NWRkNTZiODUwNjMzOGY3MGRjNjc4YWY5Y2IiLCJ1c2VySWQiOiI0MDg0NjgyMDEifQ==</vt:lpwstr>
  </property>
</Properties>
</file>